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78" w:rsidRDefault="00F10978">
      <w:r>
        <w:t xml:space="preserve">  </w:t>
      </w:r>
    </w:p>
    <w:tbl>
      <w:tblPr>
        <w:tblStyle w:val="a6"/>
        <w:tblW w:w="0" w:type="auto"/>
        <w:jc w:val="center"/>
        <w:tblInd w:w="-422" w:type="dxa"/>
        <w:tblLook w:val="04A0"/>
      </w:tblPr>
      <w:tblGrid>
        <w:gridCol w:w="5038"/>
        <w:gridCol w:w="5035"/>
      </w:tblGrid>
      <w:tr w:rsidR="00F10978" w:rsidRPr="00A1322E" w:rsidTr="00BD5302">
        <w:trPr>
          <w:jc w:val="center"/>
        </w:trPr>
        <w:tc>
          <w:tcPr>
            <w:tcW w:w="5038" w:type="dxa"/>
          </w:tcPr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Гамзатов Р.М.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«Утверждаю»                                                                                                          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____________Магомед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F10978" w:rsidRPr="00A1322E" w:rsidRDefault="00F10978" w:rsidP="00BD5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т «___»____________201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32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F10978" w:rsidRPr="00A1322E" w:rsidRDefault="00F10978" w:rsidP="00F109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0978" w:rsidRPr="00A1322E" w:rsidRDefault="00F10978" w:rsidP="00F109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10978" w:rsidRPr="00A1322E" w:rsidRDefault="00F10978" w:rsidP="00F1097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                    </w:t>
      </w:r>
      <w:r w:rsidRPr="00A13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F10978" w:rsidRPr="00A1322E" w:rsidRDefault="00F10978" w:rsidP="00F10978">
      <w:pPr>
        <w:ind w:left="1416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 xml:space="preserve">            </w:t>
      </w:r>
      <w:r w:rsidRPr="00A1322E">
        <w:rPr>
          <w:rFonts w:ascii="Times New Roman" w:eastAsia="Times New Roman" w:hAnsi="Times New Roman" w:cs="Times New Roman"/>
          <w:b/>
          <w:color w:val="000000"/>
          <w:sz w:val="48"/>
          <w:szCs w:val="28"/>
        </w:rPr>
        <w:t>Рабочая программа</w:t>
      </w:r>
    </w:p>
    <w:p w:rsidR="00F10978" w:rsidRPr="00A1322E" w:rsidRDefault="00F10978" w:rsidP="00F109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по КТНД</w:t>
      </w:r>
    </w:p>
    <w:p w:rsidR="00F10978" w:rsidRPr="00A1322E" w:rsidRDefault="00F10978" w:rsidP="00F109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  </w:t>
      </w: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F10978" w:rsidRPr="00A1322E" w:rsidRDefault="00F10978" w:rsidP="00F109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>(34 часа в год\1 час в неделю)</w:t>
      </w:r>
    </w:p>
    <w:p w:rsidR="00F10978" w:rsidRDefault="00F10978" w:rsidP="00F10978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1322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учебнику «КТНД»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под редакцией Т.Г. Саидов, А.Г.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F10978" w:rsidRDefault="00F10978" w:rsidP="00F10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                    . «Издательство НИИ педагогики » Махачкала 2010 г.</w:t>
      </w:r>
    </w:p>
    <w:p w:rsidR="00F10978" w:rsidRPr="00A1322E" w:rsidRDefault="00F10978" w:rsidP="00F109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978" w:rsidRPr="00A1322E" w:rsidRDefault="00F10978" w:rsidP="00F109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978" w:rsidRPr="00A1322E" w:rsidRDefault="00F10978" w:rsidP="00F10978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Pr="00A1322E" w:rsidRDefault="00F10978" w:rsidP="00F10978">
      <w:pPr>
        <w:pStyle w:val="Style1"/>
        <w:widowControl/>
        <w:spacing w:before="55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Pr="00A1322E" w:rsidRDefault="00F10978" w:rsidP="00F10978">
      <w:pPr>
        <w:pStyle w:val="Style1"/>
        <w:widowControl/>
        <w:spacing w:before="55" w:line="360" w:lineRule="auto"/>
        <w:ind w:left="2225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учитель</w:t>
      </w:r>
      <w:proofErr w:type="gramStart"/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_</w:t>
      </w:r>
      <w:r>
        <w:rPr>
          <w:rStyle w:val="FontStyle11"/>
          <w:rFonts w:ascii="Times New Roman" w:hAnsi="Times New Roman" w:cs="Times New Roman"/>
          <w:sz w:val="28"/>
          <w:szCs w:val="28"/>
        </w:rPr>
        <w:t>Тагиров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И.Х.</w:t>
      </w:r>
    </w:p>
    <w:p w:rsidR="00F10978" w:rsidRPr="00A1322E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Pr="00A1322E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10978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10978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F10978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Style w:val="FontStyle11"/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Style w:val="FontStyle11"/>
          <w:rFonts w:ascii="Times New Roman" w:hAnsi="Times New Roman" w:cs="Times New Roman"/>
          <w:sz w:val="28"/>
          <w:szCs w:val="28"/>
        </w:rPr>
        <w:t>умилюх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F10978" w:rsidRPr="00A1322E" w:rsidRDefault="00F10978" w:rsidP="00F10978">
      <w:pPr>
        <w:pStyle w:val="Style1"/>
        <w:widowControl/>
        <w:spacing w:before="55"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201</w:t>
      </w:r>
      <w:r>
        <w:rPr>
          <w:rStyle w:val="FontStyle11"/>
          <w:rFonts w:ascii="Times New Roman" w:hAnsi="Times New Roman" w:cs="Times New Roman"/>
          <w:sz w:val="28"/>
          <w:szCs w:val="28"/>
        </w:rPr>
        <w:t>8-2019 учебный год</w:t>
      </w:r>
      <w:r w:rsidRPr="00A1322E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32265D" w:rsidRDefault="0032265D"/>
    <w:p w:rsid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lastRenderedPageBreak/>
        <w:t>                                             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  </w:t>
      </w:r>
      <w:r w:rsidRPr="00F10978">
        <w:rPr>
          <w:color w:val="444444"/>
          <w:sz w:val="28"/>
          <w:szCs w:val="28"/>
        </w:rPr>
        <w:t>  </w:t>
      </w:r>
      <w:r>
        <w:rPr>
          <w:color w:val="444444"/>
          <w:sz w:val="28"/>
          <w:szCs w:val="28"/>
        </w:rPr>
        <w:t xml:space="preserve">  </w:t>
      </w:r>
      <w:r w:rsidRPr="00F10978">
        <w:rPr>
          <w:rStyle w:val="a4"/>
          <w:color w:val="444444"/>
          <w:sz w:val="28"/>
          <w:szCs w:val="28"/>
        </w:rPr>
        <w:t>Пояснительная записка.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Цель</w:t>
      </w:r>
      <w:r w:rsidRPr="00F10978">
        <w:rPr>
          <w:color w:val="444444"/>
          <w:sz w:val="28"/>
          <w:szCs w:val="28"/>
        </w:rPr>
        <w:t> предмета КТНД  является: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-приобщение  школьников к уникальной материальной и духовной культуре древних народов, населяющих территорию Дагестан, к их традициям, обычаям;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-формирование у учащихся интереса и уважения к коренным народам, к их труду, языку;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-укрепление открытых, доброжелательных, дружеских отношений между людьми разных национальностей;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формирование устойчивого интереса к богатому право культурному наследию родного края;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формирование ценностных ориентиров через ознакомление с основными этапами жизни и деятельности выдающихся  подвижников.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rStyle w:val="a4"/>
          <w:color w:val="444444"/>
          <w:sz w:val="28"/>
          <w:szCs w:val="28"/>
        </w:rPr>
        <w:t>       Задачи: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-создать условия для знакомства учащихся с историей народов Дагестан, их бытом, духовной и материальной культурой;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-формировать ценностное отношение учащихся к национальной культуре;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-учить применять на практике полученные знания и сформированные умения и навыки;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-способствовать формированию навыков экологической культуре учащихся;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-воспитывать патриотические, нравственные, эстетические чувства у  школьников;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-прививать интерес к истории культуре предков, потребность изучать культуру коренных народов.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  -актуализация знаний в области  культурной традиции для современ</w:t>
      </w:r>
      <w:r w:rsidRPr="00F10978">
        <w:rPr>
          <w:color w:val="444444"/>
          <w:sz w:val="28"/>
          <w:szCs w:val="28"/>
        </w:rPr>
        <w:softHyphen/>
        <w:t>ных школьников;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развитие образно-ассоциативного восприятия явлений окружающего мира в исто</w:t>
      </w:r>
      <w:r w:rsidRPr="00F10978">
        <w:rPr>
          <w:color w:val="444444"/>
          <w:sz w:val="28"/>
          <w:szCs w:val="28"/>
        </w:rPr>
        <w:softHyphen/>
        <w:t>рико-культурном контексте;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lastRenderedPageBreak/>
        <w:t>-приобщение детей к элементарным формам творческой деятельности на основе об</w:t>
      </w:r>
      <w:r w:rsidRPr="00F10978">
        <w:rPr>
          <w:color w:val="444444"/>
          <w:sz w:val="28"/>
          <w:szCs w:val="28"/>
        </w:rPr>
        <w:softHyphen/>
        <w:t>разцов  культуры;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формирование умений анализа и оценки поведения на основе норм этики.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     В планирование программного материала внесены дополнения в виде часов изучения краеведческого регионального материала (по 1 часу в четверти  за счет часов повторения и обобщения материала).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    Формы обучения: комбинированный, интегрированный урок, экскурсии, проведение праздников.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      Виды деятельности на уроке: слушание рассказа учителя, 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Формировать ценностное отношение учащихся к национальной культуре;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Учить применять на практике полученные знания и сформированные умения и навыки;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Способствовать формированию навыков экологической культуре учащихся;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Воспитывать патриотические, нравственные, эстетические чувства у  школьников;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Прививать интерес к истории культуре предков, потребность изучать культуру коренных народов.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rStyle w:val="a4"/>
          <w:color w:val="444444"/>
          <w:sz w:val="28"/>
          <w:szCs w:val="28"/>
        </w:rPr>
        <w:t>Требования к уровню подготовки учащихся: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Учащиеся должны </w:t>
      </w:r>
      <w:r w:rsidRPr="00F10978">
        <w:rPr>
          <w:rStyle w:val="a4"/>
          <w:color w:val="444444"/>
          <w:sz w:val="28"/>
          <w:szCs w:val="28"/>
        </w:rPr>
        <w:t>знать</w:t>
      </w:r>
      <w:r w:rsidRPr="00F10978">
        <w:rPr>
          <w:color w:val="444444"/>
          <w:sz w:val="28"/>
          <w:szCs w:val="28"/>
        </w:rPr>
        <w:t>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 первичные знания культуры, традиции, основные события истории;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историю и традиции важнейших праздников и их духовное содержание;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Учащиеся должны </w:t>
      </w:r>
      <w:r w:rsidRPr="00F10978">
        <w:rPr>
          <w:rStyle w:val="a4"/>
          <w:color w:val="444444"/>
          <w:sz w:val="28"/>
          <w:szCs w:val="28"/>
        </w:rPr>
        <w:t>уметь</w:t>
      </w:r>
      <w:r w:rsidRPr="00F10978">
        <w:rPr>
          <w:color w:val="444444"/>
          <w:sz w:val="28"/>
          <w:szCs w:val="28"/>
        </w:rPr>
        <w:t>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обобщать полученные знания и применять их на практике, в конкретной жизненной ситуации;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       заботиться и помогать другим людям;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научиться общаться друг с другом, уважать своих товарищей.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ind w:left="72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·        узнавать основные праздники дагестанцев.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</w:t>
      </w:r>
      <w:r w:rsidRPr="00F10978">
        <w:rPr>
          <w:rStyle w:val="a5"/>
          <w:b/>
          <w:bCs/>
          <w:color w:val="444444"/>
          <w:sz w:val="28"/>
          <w:szCs w:val="28"/>
        </w:rPr>
        <w:t xml:space="preserve">Обучение производится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очно</w:t>
      </w:r>
      <w:proofErr w:type="spellEnd"/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Данная рабочая программа реализуется учителем  высшей категории с высшим образованием и стажем педагогической деятельности –16 лет.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Она направлена  на обеспечение  образовательных потребностей  обучающихся  и  их родителей.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В школе имеется оборудование, позволяющее в полном объеме проводить практические работы. Наличие компьютерного класса  и выход в интернет позволяют использовать новые информационные технологии.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jc w:val="center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             </w:t>
      </w:r>
      <w:proofErr w:type="spellStart"/>
      <w:r w:rsidRPr="00F10978">
        <w:rPr>
          <w:rStyle w:val="a4"/>
          <w:color w:val="444444"/>
          <w:sz w:val="28"/>
          <w:szCs w:val="28"/>
        </w:rPr>
        <w:t>Межпредметные</w:t>
      </w:r>
      <w:proofErr w:type="spellEnd"/>
      <w:r w:rsidRPr="00F10978">
        <w:rPr>
          <w:rStyle w:val="a4"/>
          <w:color w:val="444444"/>
          <w:sz w:val="28"/>
          <w:szCs w:val="28"/>
        </w:rPr>
        <w:t xml:space="preserve"> связи, преемственность: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lastRenderedPageBreak/>
        <w:t xml:space="preserve">Освоение нового содержания осуществляется с опорой на </w:t>
      </w:r>
      <w:proofErr w:type="spellStart"/>
      <w:r w:rsidRPr="00F10978">
        <w:rPr>
          <w:color w:val="444444"/>
          <w:sz w:val="28"/>
          <w:szCs w:val="28"/>
        </w:rPr>
        <w:t>межпредметные</w:t>
      </w:r>
      <w:proofErr w:type="spellEnd"/>
      <w:r w:rsidRPr="00F10978">
        <w:rPr>
          <w:color w:val="444444"/>
          <w:sz w:val="28"/>
          <w:szCs w:val="28"/>
        </w:rPr>
        <w:t xml:space="preserve"> связи с курсами истории </w:t>
      </w:r>
      <w:proofErr w:type="spellStart"/>
      <w:r w:rsidRPr="00F10978">
        <w:rPr>
          <w:color w:val="444444"/>
          <w:sz w:val="28"/>
          <w:szCs w:val="28"/>
        </w:rPr>
        <w:t>Дагестана</w:t>
      </w:r>
      <w:proofErr w:type="gramStart"/>
      <w:r w:rsidRPr="00F10978">
        <w:rPr>
          <w:color w:val="444444"/>
          <w:sz w:val="28"/>
          <w:szCs w:val="28"/>
        </w:rPr>
        <w:t>,Д</w:t>
      </w:r>
      <w:proofErr w:type="gramEnd"/>
      <w:r w:rsidRPr="00F10978">
        <w:rPr>
          <w:color w:val="444444"/>
          <w:sz w:val="28"/>
          <w:szCs w:val="28"/>
        </w:rPr>
        <w:t>агестанской</w:t>
      </w:r>
      <w:proofErr w:type="spellEnd"/>
      <w:r w:rsidRPr="00F10978">
        <w:rPr>
          <w:color w:val="444444"/>
          <w:sz w:val="28"/>
          <w:szCs w:val="28"/>
        </w:rPr>
        <w:t xml:space="preserve"> литературы, МХК, ИЗО.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 xml:space="preserve">Главной педагогической функцией </w:t>
      </w:r>
      <w:proofErr w:type="spellStart"/>
      <w:r w:rsidRPr="00F10978">
        <w:rPr>
          <w:color w:val="444444"/>
          <w:sz w:val="28"/>
          <w:szCs w:val="28"/>
        </w:rPr>
        <w:t>межпредметных</w:t>
      </w:r>
      <w:proofErr w:type="spellEnd"/>
      <w:r w:rsidRPr="00F10978">
        <w:rPr>
          <w:color w:val="444444"/>
          <w:sz w:val="28"/>
          <w:szCs w:val="28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 w:rsidRPr="00F10978">
        <w:rPr>
          <w:color w:val="444444"/>
          <w:sz w:val="28"/>
          <w:szCs w:val="28"/>
        </w:rPr>
        <w:t>межпредметных</w:t>
      </w:r>
      <w:proofErr w:type="spellEnd"/>
      <w:r w:rsidRPr="00F10978">
        <w:rPr>
          <w:color w:val="444444"/>
          <w:sz w:val="28"/>
          <w:szCs w:val="28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 xml:space="preserve">Основными направлениями осуществления </w:t>
      </w:r>
      <w:proofErr w:type="spellStart"/>
      <w:r w:rsidRPr="00F10978">
        <w:rPr>
          <w:color w:val="444444"/>
          <w:sz w:val="28"/>
          <w:szCs w:val="28"/>
        </w:rPr>
        <w:t>межпредметных</w:t>
      </w:r>
      <w:proofErr w:type="spellEnd"/>
      <w:r w:rsidRPr="00F10978">
        <w:rPr>
          <w:color w:val="444444"/>
          <w:sz w:val="28"/>
          <w:szCs w:val="28"/>
        </w:rPr>
        <w:t xml:space="preserve">  связей для совершенствования учебного процесса являются: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rStyle w:val="a5"/>
          <w:b/>
          <w:bCs/>
          <w:color w:val="444444"/>
          <w:sz w:val="28"/>
          <w:szCs w:val="28"/>
        </w:rPr>
        <w:t>-усиление системности в компоновке содержания и структуры учебного материала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теоретическое обобщение знаний и активизация познавательной деятельности в методах и приемах обучения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 комплексность и сотрудничество учителей разных предметов в формах его организации.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proofErr w:type="spellStart"/>
      <w:r w:rsidRPr="00F10978">
        <w:rPr>
          <w:color w:val="444444"/>
          <w:sz w:val="28"/>
          <w:szCs w:val="28"/>
        </w:rPr>
        <w:t>Межпредметные</w:t>
      </w:r>
      <w:proofErr w:type="spellEnd"/>
      <w:r w:rsidRPr="00F10978">
        <w:rPr>
          <w:color w:val="444444"/>
          <w:sz w:val="28"/>
          <w:szCs w:val="28"/>
        </w:rPr>
        <w:t xml:space="preserve"> связи применяются в интегрированных уроках,  занятиях </w:t>
      </w:r>
      <w:proofErr w:type="spellStart"/>
      <w:r w:rsidRPr="00F10978">
        <w:rPr>
          <w:color w:val="444444"/>
          <w:sz w:val="28"/>
          <w:szCs w:val="28"/>
        </w:rPr>
        <w:t>межпредметного</w:t>
      </w:r>
      <w:proofErr w:type="spellEnd"/>
      <w:r w:rsidRPr="00F10978">
        <w:rPr>
          <w:color w:val="444444"/>
          <w:sz w:val="28"/>
          <w:szCs w:val="28"/>
        </w:rPr>
        <w:t xml:space="preserve"> содержания, комплексных экскурсиях, </w:t>
      </w:r>
      <w:proofErr w:type="spellStart"/>
      <w:r w:rsidRPr="00F10978">
        <w:rPr>
          <w:color w:val="444444"/>
          <w:sz w:val="28"/>
          <w:szCs w:val="28"/>
        </w:rPr>
        <w:t>межпредметных</w:t>
      </w:r>
      <w:proofErr w:type="spellEnd"/>
      <w:r w:rsidRPr="00F10978">
        <w:rPr>
          <w:color w:val="444444"/>
          <w:sz w:val="28"/>
          <w:szCs w:val="28"/>
        </w:rPr>
        <w:t xml:space="preserve">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 w:rsidRPr="00F10978">
        <w:rPr>
          <w:color w:val="444444"/>
          <w:sz w:val="28"/>
          <w:szCs w:val="28"/>
        </w:rPr>
        <w:t>межпредметных</w:t>
      </w:r>
      <w:proofErr w:type="spellEnd"/>
      <w:r w:rsidRPr="00F10978">
        <w:rPr>
          <w:color w:val="444444"/>
          <w:sz w:val="28"/>
          <w:szCs w:val="28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 w:rsidRPr="00F10978">
        <w:rPr>
          <w:color w:val="444444"/>
          <w:sz w:val="28"/>
          <w:szCs w:val="28"/>
        </w:rPr>
        <w:t>межпредметного</w:t>
      </w:r>
      <w:proofErr w:type="spellEnd"/>
      <w:r w:rsidRPr="00F10978">
        <w:rPr>
          <w:color w:val="444444"/>
          <w:sz w:val="28"/>
          <w:szCs w:val="28"/>
        </w:rPr>
        <w:t xml:space="preserve"> содержания и др.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jc w:val="center"/>
        <w:rPr>
          <w:color w:val="444444"/>
          <w:sz w:val="28"/>
          <w:szCs w:val="28"/>
        </w:rPr>
      </w:pPr>
      <w:r w:rsidRPr="00F10978">
        <w:rPr>
          <w:rStyle w:val="a4"/>
          <w:color w:val="444444"/>
          <w:sz w:val="28"/>
          <w:szCs w:val="28"/>
        </w:rPr>
        <w:t>Используемые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технологии,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методы,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формы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работы,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обоснование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их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использования.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   Интерес учащихся к истории своего народа</w:t>
      </w:r>
      <w:proofErr w:type="gramStart"/>
      <w:r w:rsidRPr="00F10978">
        <w:rPr>
          <w:color w:val="444444"/>
          <w:sz w:val="28"/>
          <w:szCs w:val="28"/>
        </w:rPr>
        <w:t xml:space="preserve"> ,</w:t>
      </w:r>
      <w:proofErr w:type="gramEnd"/>
      <w:r w:rsidRPr="00F10978">
        <w:rPr>
          <w:color w:val="444444"/>
          <w:sz w:val="28"/>
          <w:szCs w:val="28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 xml:space="preserve">Большое внимание уделяется творчеству учащихся, организации их самостоятельной </w:t>
      </w:r>
      <w:proofErr w:type="gramStart"/>
      <w:r w:rsidRPr="00F10978">
        <w:rPr>
          <w:color w:val="444444"/>
          <w:sz w:val="28"/>
          <w:szCs w:val="28"/>
        </w:rPr>
        <w:t>деятельности</w:t>
      </w:r>
      <w:proofErr w:type="gramEnd"/>
      <w:r w:rsidRPr="00F10978">
        <w:rPr>
          <w:color w:val="444444"/>
          <w:sz w:val="28"/>
          <w:szCs w:val="28"/>
        </w:rPr>
        <w:t xml:space="preserve">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-технология «дебаты» - развитие навыков публичных выступлений;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 xml:space="preserve">-лекционно-семинарские  - повышение качества </w:t>
      </w:r>
      <w:proofErr w:type="spellStart"/>
      <w:r w:rsidRPr="00F10978">
        <w:rPr>
          <w:color w:val="444444"/>
          <w:sz w:val="28"/>
          <w:szCs w:val="28"/>
        </w:rPr>
        <w:t>обученности</w:t>
      </w:r>
      <w:proofErr w:type="spellEnd"/>
      <w:r w:rsidRPr="00F10978">
        <w:rPr>
          <w:color w:val="444444"/>
          <w:sz w:val="28"/>
          <w:szCs w:val="28"/>
        </w:rPr>
        <w:t xml:space="preserve"> на базе отработки образовательных стандартов образования;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lastRenderedPageBreak/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jc w:val="center"/>
        <w:rPr>
          <w:color w:val="444444"/>
          <w:sz w:val="28"/>
          <w:szCs w:val="28"/>
        </w:rPr>
      </w:pPr>
      <w:r w:rsidRPr="00F10978">
        <w:rPr>
          <w:rStyle w:val="a4"/>
          <w:color w:val="444444"/>
          <w:sz w:val="28"/>
          <w:szCs w:val="28"/>
        </w:rPr>
        <w:t>Особенности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организации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учебного </w:t>
      </w:r>
      <w:r w:rsidRPr="00F10978">
        <w:rPr>
          <w:color w:val="444444"/>
          <w:sz w:val="28"/>
          <w:szCs w:val="28"/>
        </w:rPr>
        <w:t> </w:t>
      </w:r>
      <w:r w:rsidRPr="00F10978">
        <w:rPr>
          <w:rStyle w:val="a4"/>
          <w:color w:val="444444"/>
          <w:sz w:val="28"/>
          <w:szCs w:val="28"/>
        </w:rPr>
        <w:t>процесса.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</w:t>
      </w:r>
      <w:proofErr w:type="spellStart"/>
      <w:proofErr w:type="gramStart"/>
      <w:r w:rsidRPr="00F10978">
        <w:rPr>
          <w:color w:val="444444"/>
          <w:sz w:val="28"/>
          <w:szCs w:val="28"/>
        </w:rPr>
        <w:t>учебно</w:t>
      </w:r>
      <w:proofErr w:type="spellEnd"/>
      <w:r w:rsidRPr="00F10978">
        <w:rPr>
          <w:color w:val="444444"/>
          <w:sz w:val="28"/>
          <w:szCs w:val="28"/>
        </w:rPr>
        <w:t xml:space="preserve"> – исследовательской</w:t>
      </w:r>
      <w:proofErr w:type="gramEnd"/>
      <w:r w:rsidRPr="00F10978">
        <w:rPr>
          <w:color w:val="444444"/>
          <w:sz w:val="28"/>
          <w:szCs w:val="28"/>
        </w:rPr>
        <w:t xml:space="preserve">  работе.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 xml:space="preserve">      Стандарт ориентирован на воспитание школьника </w:t>
      </w:r>
      <w:proofErr w:type="gramStart"/>
      <w:r w:rsidRPr="00F10978">
        <w:rPr>
          <w:color w:val="444444"/>
          <w:sz w:val="28"/>
          <w:szCs w:val="28"/>
        </w:rPr>
        <w:t>–п</w:t>
      </w:r>
      <w:proofErr w:type="gramEnd"/>
      <w:r w:rsidRPr="00F10978">
        <w:rPr>
          <w:color w:val="444444"/>
          <w:sz w:val="28"/>
          <w:szCs w:val="28"/>
        </w:rPr>
        <w:t>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                        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r w:rsidRPr="00F10978">
        <w:rPr>
          <w:color w:val="444444"/>
          <w:sz w:val="28"/>
          <w:szCs w:val="28"/>
        </w:rPr>
        <w:t>                               </w:t>
      </w:r>
      <w:r w:rsidRPr="00F10978">
        <w:rPr>
          <w:rStyle w:val="a5"/>
          <w:b/>
          <w:bCs/>
          <w:color w:val="444444"/>
          <w:sz w:val="28"/>
          <w:szCs w:val="28"/>
        </w:rPr>
        <w:t>Литература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Т.Г.Саидов</w:t>
      </w:r>
      <w:proofErr w:type="gramStart"/>
      <w:r w:rsidRPr="00F10978">
        <w:rPr>
          <w:rStyle w:val="a5"/>
          <w:b/>
          <w:bCs/>
          <w:color w:val="444444"/>
          <w:sz w:val="28"/>
          <w:szCs w:val="28"/>
        </w:rPr>
        <w:t>,А</w:t>
      </w:r>
      <w:proofErr w:type="gramEnd"/>
      <w:r w:rsidRPr="00F10978">
        <w:rPr>
          <w:rStyle w:val="a5"/>
          <w:b/>
          <w:bCs/>
          <w:color w:val="444444"/>
          <w:sz w:val="28"/>
          <w:szCs w:val="28"/>
        </w:rPr>
        <w:t>.Г.Саидова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.Культура и традиции народов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Дагестана:учебник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для 10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класса.-Махачкала:Издательство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НИИ  педагогики 2010г.</w:t>
      </w:r>
    </w:p>
    <w:p w:rsidR="00F10978" w:rsidRPr="00F10978" w:rsidRDefault="00F10978" w:rsidP="00F10978">
      <w:pPr>
        <w:pStyle w:val="a3"/>
        <w:shd w:val="clear" w:color="auto" w:fill="FFFFFF" w:themeFill="background1"/>
        <w:spacing w:before="71" w:beforeAutospacing="0" w:after="71" w:afterAutospacing="0"/>
        <w:rPr>
          <w:color w:val="444444"/>
          <w:sz w:val="28"/>
          <w:szCs w:val="28"/>
        </w:rPr>
      </w:pP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Т.Г.Саидов,А.Г.Саидова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.Культура и традиции народов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Дагестана:учебник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для 10-11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класса.-Махачкала:Издательство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 xml:space="preserve"> НИИ  </w:t>
      </w:r>
      <w:proofErr w:type="spellStart"/>
      <w:r w:rsidRPr="00F10978">
        <w:rPr>
          <w:rStyle w:val="a5"/>
          <w:b/>
          <w:bCs/>
          <w:color w:val="444444"/>
          <w:sz w:val="28"/>
          <w:szCs w:val="28"/>
        </w:rPr>
        <w:t>им</w:t>
      </w:r>
      <w:proofErr w:type="gramStart"/>
      <w:r w:rsidRPr="00F10978">
        <w:rPr>
          <w:rStyle w:val="a5"/>
          <w:b/>
          <w:bCs/>
          <w:color w:val="444444"/>
          <w:sz w:val="28"/>
          <w:szCs w:val="28"/>
        </w:rPr>
        <w:t>.Т</w:t>
      </w:r>
      <w:proofErr w:type="gramEnd"/>
      <w:r w:rsidRPr="00F10978">
        <w:rPr>
          <w:rStyle w:val="a5"/>
          <w:b/>
          <w:bCs/>
          <w:color w:val="444444"/>
          <w:sz w:val="28"/>
          <w:szCs w:val="28"/>
        </w:rPr>
        <w:t>аха-Годи</w:t>
      </w:r>
      <w:proofErr w:type="spellEnd"/>
      <w:r w:rsidRPr="00F10978">
        <w:rPr>
          <w:rStyle w:val="a5"/>
          <w:b/>
          <w:bCs/>
          <w:color w:val="444444"/>
          <w:sz w:val="28"/>
          <w:szCs w:val="28"/>
        </w:rPr>
        <w:t>  1998г.</w:t>
      </w:r>
    </w:p>
    <w:p w:rsidR="00F10978" w:rsidRDefault="00F10978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103BA7" w:rsidRDefault="00103BA7" w:rsidP="00103B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103BA7" w:rsidRDefault="00103BA7" w:rsidP="00103B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  курсу «</w:t>
      </w:r>
      <w:r w:rsidRPr="009D3AE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КТНД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» 11 класс</w:t>
      </w:r>
    </w:p>
    <w:p w:rsidR="00103BA7" w:rsidRPr="00AC0B83" w:rsidRDefault="00103BA7" w:rsidP="00021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6"/>
        <w:tblW w:w="9570" w:type="dxa"/>
        <w:tblLook w:val="04A0"/>
      </w:tblPr>
      <w:tblGrid>
        <w:gridCol w:w="493"/>
        <w:gridCol w:w="778"/>
        <w:gridCol w:w="5033"/>
        <w:gridCol w:w="1385"/>
        <w:gridCol w:w="1881"/>
      </w:tblGrid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Обычаи и </w:t>
            </w:r>
            <w:proofErr w:type="gramStart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семейно-общественный</w:t>
            </w:r>
            <w:proofErr w:type="gramEnd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горцев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Лечение больных и раненых обычаев имя наречения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тот бедняк, кто богатство потерял.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Величие отца познается после его смерти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не поступай наперекор своей совести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Взросление и </w:t>
            </w:r>
            <w:proofErr w:type="spellStart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мужание</w:t>
            </w:r>
            <w:proofErr w:type="spellEnd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юноши - горца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Честь и достоинство нужно беречь с юных лет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 бесценный дар юности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 залог бодрой старости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Гость от Аллаха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Нравственно трудовая подготовка юноши- горца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Лучшее наследство от отца - это хорошее воспитание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 грудью </w:t>
            </w:r>
            <w:proofErr w:type="gramStart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кормившая</w:t>
            </w:r>
            <w:proofErr w:type="gramEnd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жертвенности матери ради детей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Уважайте женщин они ваши матери сестры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Итоговая контрольная работа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0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дружбе и любви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</w:t>
            </w:r>
            <w:proofErr w:type="gramEnd"/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от любви на горе растаял лед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жизненный выбор - выбор спутницы жизни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Старинная горская свадьба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Семейные функции мужчины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Богатство человека - семья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 - ключ к счастью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кого хорошая жена, тому не надо счастья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Горянка - любящая мать, верная супруга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Берегите матерей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желаешь самому себе, того и пожелай другим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Выдающиеся мыслители о совести и достоинстве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Итоговая контрольная работа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81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2103E" w:rsidRPr="00AC0B83" w:rsidTr="0002103E">
        <w:tc>
          <w:tcPr>
            <w:tcW w:w="49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778" w:type="dxa"/>
            <w:hideMark/>
          </w:tcPr>
          <w:p w:rsidR="0002103E" w:rsidRPr="00AC0B83" w:rsidRDefault="0002103E" w:rsidP="0046556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33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Повторение пройденного материала </w:t>
            </w:r>
          </w:p>
        </w:tc>
        <w:tc>
          <w:tcPr>
            <w:tcW w:w="1385" w:type="dxa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103E" w:rsidRPr="00AC0B83" w:rsidRDefault="0002103E" w:rsidP="004655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p w:rsidR="0002103E" w:rsidRDefault="0002103E"/>
    <w:sectPr w:rsidR="0002103E" w:rsidSect="00F10978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10978"/>
    <w:rsid w:val="0002103E"/>
    <w:rsid w:val="00103BA7"/>
    <w:rsid w:val="0032265D"/>
    <w:rsid w:val="006027D1"/>
    <w:rsid w:val="00D74478"/>
    <w:rsid w:val="00F1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78"/>
    <w:rPr>
      <w:b/>
      <w:bCs/>
    </w:rPr>
  </w:style>
  <w:style w:type="character" w:styleId="a5">
    <w:name w:val="Emphasis"/>
    <w:basedOn w:val="a0"/>
    <w:uiPriority w:val="20"/>
    <w:qFormat/>
    <w:rsid w:val="00F10978"/>
    <w:rPr>
      <w:i/>
      <w:iCs/>
    </w:rPr>
  </w:style>
  <w:style w:type="paragraph" w:customStyle="1" w:styleId="Style1">
    <w:name w:val="Style1"/>
    <w:basedOn w:val="a"/>
    <w:uiPriority w:val="99"/>
    <w:rsid w:val="00F10978"/>
    <w:pPr>
      <w:widowControl w:val="0"/>
      <w:autoSpaceDE w:val="0"/>
      <w:autoSpaceDN w:val="0"/>
      <w:adjustRightInd w:val="0"/>
      <w:spacing w:after="0" w:line="205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10978"/>
    <w:rPr>
      <w:rFonts w:ascii="Tahoma" w:hAnsi="Tahoma" w:cs="Tahoma"/>
      <w:b/>
      <w:bCs/>
      <w:sz w:val="16"/>
      <w:szCs w:val="16"/>
    </w:rPr>
  </w:style>
  <w:style w:type="table" w:styleId="a6">
    <w:name w:val="Table Grid"/>
    <w:basedOn w:val="a1"/>
    <w:uiPriority w:val="59"/>
    <w:rsid w:val="00F1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2019-03-08T18:25:00Z</dcterms:created>
  <dcterms:modified xsi:type="dcterms:W3CDTF">2019-03-08T18:43:00Z</dcterms:modified>
</cp:coreProperties>
</file>